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C</w:t>
      </w:r>
      <w:r w:rsidRPr="00C51EB3">
        <w:rPr>
          <w:rFonts w:ascii="Times New Roman" w:eastAsia="Times New Roman" w:hAnsi="Times New Roman" w:cs="Times New Roman"/>
          <w:bCs/>
          <w:szCs w:val="24"/>
          <w:lang w:eastAsia="pl-PL"/>
        </w:rPr>
        <w:t>elem Funduszu jest działanie na</w:t>
      </w:r>
      <w:r w:rsidRPr="00C51EB3">
        <w:rPr>
          <w:rFonts w:ascii="Times New Roman" w:eastAsia="Times New Roman" w:hAnsi="Times New Roman" w:cs="Times New Roman"/>
          <w:bCs/>
          <w:szCs w:val="24"/>
          <w:lang w:eastAsia="pl-PL"/>
        </w:rPr>
        <w:t xml:space="preserve"> </w:t>
      </w:r>
      <w:r w:rsidRPr="00C51EB3">
        <w:rPr>
          <w:rFonts w:ascii="Times New Roman" w:eastAsia="Times New Roman" w:hAnsi="Times New Roman" w:cs="Times New Roman"/>
          <w:bCs/>
          <w:szCs w:val="24"/>
          <w:lang w:eastAsia="pl-PL"/>
        </w:rPr>
        <w:t>rzecz wzmocnienia bezpieczeństwa państwa, w szczególności w zakresie realizacji i wdrażania</w:t>
      </w:r>
      <w:r w:rsidRPr="00C51EB3">
        <w:rPr>
          <w:rFonts w:ascii="Times New Roman" w:eastAsia="Times New Roman" w:hAnsi="Times New Roman" w:cs="Times New Roman"/>
          <w:bCs/>
          <w:szCs w:val="24"/>
          <w:lang w:eastAsia="pl-PL"/>
        </w:rPr>
        <w:t xml:space="preserve"> </w:t>
      </w:r>
      <w:r w:rsidRPr="00C51EB3">
        <w:rPr>
          <w:rFonts w:ascii="Times New Roman" w:eastAsia="Times New Roman" w:hAnsi="Times New Roman" w:cs="Times New Roman"/>
          <w:bCs/>
          <w:szCs w:val="24"/>
          <w:lang w:eastAsia="pl-PL"/>
        </w:rPr>
        <w:t>strategii bezpieczeństwa narodowego, o której mowa w art. 24 ustawy z dnia 11 marca 2022 r.</w:t>
      </w:r>
      <w:r w:rsidRPr="00C51EB3">
        <w:rPr>
          <w:rFonts w:ascii="Times New Roman" w:eastAsia="Times New Roman" w:hAnsi="Times New Roman" w:cs="Times New Roman"/>
          <w:bCs/>
          <w:szCs w:val="24"/>
          <w:lang w:eastAsia="pl-PL"/>
        </w:rPr>
        <w:t xml:space="preserve"> </w:t>
      </w:r>
      <w:r w:rsidRPr="00C51EB3">
        <w:rPr>
          <w:rFonts w:ascii="Times New Roman" w:eastAsia="Times New Roman" w:hAnsi="Times New Roman" w:cs="Times New Roman"/>
          <w:bCs/>
          <w:szCs w:val="24"/>
          <w:lang w:eastAsia="pl-PL"/>
        </w:rPr>
        <w:t>o obronie Ojczyzny (Dz. U. z 2025 r. poz. 825, 1014 i 1080), poprzez wspieranie polskiej nauki,</w:t>
      </w:r>
      <w:r w:rsidRPr="00C51EB3">
        <w:rPr>
          <w:rFonts w:ascii="Times New Roman" w:eastAsia="Times New Roman" w:hAnsi="Times New Roman" w:cs="Times New Roman"/>
          <w:bCs/>
          <w:szCs w:val="24"/>
          <w:lang w:eastAsia="pl-PL"/>
        </w:rPr>
        <w:t xml:space="preserve"> </w:t>
      </w:r>
      <w:r w:rsidRPr="00C51EB3">
        <w:rPr>
          <w:rFonts w:ascii="Times New Roman" w:eastAsia="Times New Roman" w:hAnsi="Times New Roman" w:cs="Times New Roman"/>
          <w:bCs/>
          <w:szCs w:val="24"/>
          <w:lang w:eastAsia="pl-PL"/>
        </w:rPr>
        <w:t>administracji, gospodarki i społeczeństwa w rozwijaniu technologii przełomowych, w tym:</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a) biotechnologii i medycyny,</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
          <w:bCs/>
          <w:szCs w:val="24"/>
          <w:lang w:eastAsia="pl-PL"/>
        </w:rPr>
      </w:pPr>
      <w:r w:rsidRPr="00C51EB3">
        <w:rPr>
          <w:rFonts w:ascii="Times New Roman" w:eastAsia="Times New Roman" w:hAnsi="Times New Roman" w:cs="Times New Roman"/>
          <w:b/>
          <w:bCs/>
          <w:szCs w:val="24"/>
          <w:lang w:eastAsia="pl-PL"/>
        </w:rPr>
        <w:t>b) interfejsów człowiek-maszyna i technologii immersyjnych,</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
          <w:bCs/>
          <w:szCs w:val="24"/>
          <w:lang w:eastAsia="pl-PL"/>
        </w:rPr>
      </w:pPr>
      <w:r w:rsidRPr="00C51EB3">
        <w:rPr>
          <w:rFonts w:ascii="Times New Roman" w:eastAsia="Times New Roman" w:hAnsi="Times New Roman" w:cs="Times New Roman"/>
          <w:b/>
          <w:bCs/>
          <w:szCs w:val="24"/>
          <w:lang w:eastAsia="pl-PL"/>
        </w:rPr>
        <w:t>c) technologii materiałowych i produkcyjnych,</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d) technologii komunikacyjnych,</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e) sztucznej inteligencji i robotyki,</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f) technologii energetycznych,</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
          <w:bCs/>
          <w:szCs w:val="24"/>
          <w:lang w:eastAsia="pl-PL"/>
        </w:rPr>
      </w:pPr>
      <w:r w:rsidRPr="00C51EB3">
        <w:rPr>
          <w:rFonts w:ascii="Times New Roman" w:eastAsia="Times New Roman" w:hAnsi="Times New Roman" w:cs="Times New Roman"/>
          <w:b/>
          <w:bCs/>
          <w:szCs w:val="24"/>
          <w:lang w:eastAsia="pl-PL"/>
        </w:rPr>
        <w:t>g) technologii kosmicznych i transportowych,</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h) technologii środowiskowych, klimatycznych i rolniczych,</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i) technologii cyfrowych i obliczeniowych, w tym technologii kwantowych</w:t>
      </w:r>
      <w:r>
        <w:rPr>
          <w:rFonts w:ascii="Times New Roman" w:eastAsia="Times New Roman" w:hAnsi="Times New Roman" w:cs="Times New Roman"/>
          <w:bCs/>
          <w:szCs w:val="24"/>
          <w:lang w:eastAsia="pl-PL"/>
        </w:rPr>
        <w:t xml:space="preserve"> </w:t>
      </w:r>
      <w:r w:rsidRPr="00C51EB3">
        <w:rPr>
          <w:rFonts w:ascii="Times New Roman" w:eastAsia="Times New Roman" w:hAnsi="Times New Roman" w:cs="Times New Roman"/>
          <w:bCs/>
          <w:szCs w:val="24"/>
          <w:lang w:eastAsia="pl-PL"/>
        </w:rPr>
        <w:t>i kryptografii,</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 xml:space="preserve">j) </w:t>
      </w:r>
      <w:proofErr w:type="spellStart"/>
      <w:r w:rsidRPr="00C51EB3">
        <w:rPr>
          <w:rFonts w:ascii="Times New Roman" w:eastAsia="Times New Roman" w:hAnsi="Times New Roman" w:cs="Times New Roman"/>
          <w:bCs/>
          <w:szCs w:val="24"/>
          <w:lang w:eastAsia="pl-PL"/>
        </w:rPr>
        <w:t>neurotechnologii</w:t>
      </w:r>
      <w:proofErr w:type="spellEnd"/>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 oraz tworzeniu, rozwijaniu, wdrażaniu i popularyzowaniu rozwiązań opartych na tych</w:t>
      </w:r>
      <w:r>
        <w:rPr>
          <w:rFonts w:ascii="Times New Roman" w:eastAsia="Times New Roman" w:hAnsi="Times New Roman" w:cs="Times New Roman"/>
          <w:bCs/>
          <w:szCs w:val="24"/>
          <w:lang w:eastAsia="pl-PL"/>
        </w:rPr>
        <w:t xml:space="preserve"> </w:t>
      </w:r>
      <w:r w:rsidRPr="00C51EB3">
        <w:rPr>
          <w:rFonts w:ascii="Times New Roman" w:eastAsia="Times New Roman" w:hAnsi="Times New Roman" w:cs="Times New Roman"/>
          <w:bCs/>
          <w:szCs w:val="24"/>
          <w:lang w:eastAsia="pl-PL"/>
        </w:rPr>
        <w:t>technologiach</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
          <w:bCs/>
          <w:szCs w:val="24"/>
          <w:lang w:eastAsia="pl-PL"/>
        </w:rPr>
      </w:pPr>
      <w:r w:rsidRPr="00C51EB3">
        <w:rPr>
          <w:rFonts w:ascii="Times New Roman" w:eastAsia="Times New Roman" w:hAnsi="Times New Roman" w:cs="Times New Roman"/>
          <w:b/>
          <w:bCs/>
          <w:szCs w:val="24"/>
          <w:lang w:eastAsia="pl-PL"/>
        </w:rPr>
        <w:t>Podmiotem realizującym projekt strategiczny jest:</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a) jednostka sektora finansów publicznych, lub jednostka jej podległa lub przez nią</w:t>
      </w:r>
      <w:r>
        <w:rPr>
          <w:rFonts w:ascii="Times New Roman" w:eastAsia="Times New Roman" w:hAnsi="Times New Roman" w:cs="Times New Roman"/>
          <w:bCs/>
          <w:szCs w:val="24"/>
          <w:lang w:eastAsia="pl-PL"/>
        </w:rPr>
        <w:t xml:space="preserve"> </w:t>
      </w:r>
      <w:r w:rsidRPr="00C51EB3">
        <w:rPr>
          <w:rFonts w:ascii="Times New Roman" w:eastAsia="Times New Roman" w:hAnsi="Times New Roman" w:cs="Times New Roman"/>
          <w:bCs/>
          <w:szCs w:val="24"/>
          <w:lang w:eastAsia="pl-PL"/>
        </w:rPr>
        <w:t>nadzorowana;</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b) instytucja rozwoju, o której mowa w ustawie z dnia 4 lipca 2019 r. o systemie</w:t>
      </w:r>
      <w:r>
        <w:rPr>
          <w:rFonts w:ascii="Times New Roman" w:eastAsia="Times New Roman" w:hAnsi="Times New Roman" w:cs="Times New Roman"/>
          <w:bCs/>
          <w:szCs w:val="24"/>
          <w:lang w:eastAsia="pl-PL"/>
        </w:rPr>
        <w:t xml:space="preserve"> </w:t>
      </w:r>
      <w:r w:rsidRPr="00C51EB3">
        <w:rPr>
          <w:rFonts w:ascii="Times New Roman" w:eastAsia="Times New Roman" w:hAnsi="Times New Roman" w:cs="Times New Roman"/>
          <w:bCs/>
          <w:szCs w:val="24"/>
          <w:lang w:eastAsia="pl-PL"/>
        </w:rPr>
        <w:t>instytucji rozwoju (Dz. U. z 2024 r. poz. 923);</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
          <w:bCs/>
          <w:szCs w:val="24"/>
          <w:lang w:eastAsia="pl-PL"/>
        </w:rPr>
      </w:pPr>
      <w:r w:rsidRPr="00C51EB3">
        <w:rPr>
          <w:rFonts w:ascii="Times New Roman" w:eastAsia="Times New Roman" w:hAnsi="Times New Roman" w:cs="Times New Roman"/>
          <w:b/>
          <w:bCs/>
          <w:szCs w:val="24"/>
          <w:lang w:eastAsia="pl-PL"/>
        </w:rPr>
        <w:t>c) jednostka systemu oświaty lub jej organ prowadzący będący jednostką</w:t>
      </w:r>
      <w:r w:rsidRPr="00C51EB3">
        <w:rPr>
          <w:rFonts w:ascii="Times New Roman" w:eastAsia="Times New Roman" w:hAnsi="Times New Roman" w:cs="Times New Roman"/>
          <w:b/>
          <w:bCs/>
          <w:szCs w:val="24"/>
          <w:lang w:eastAsia="pl-PL"/>
        </w:rPr>
        <w:t xml:space="preserve"> </w:t>
      </w:r>
      <w:r w:rsidRPr="00C51EB3">
        <w:rPr>
          <w:rFonts w:ascii="Times New Roman" w:eastAsia="Times New Roman" w:hAnsi="Times New Roman" w:cs="Times New Roman"/>
          <w:b/>
          <w:bCs/>
          <w:szCs w:val="24"/>
          <w:lang w:eastAsia="pl-PL"/>
        </w:rPr>
        <w:t>samorządu terytorialnego lub ministrem;</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d) podmiot systemu szkolnictwa wyższego i nauki;</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e) publiczny podmiot prowadzący działalność leczniczą;</w:t>
      </w:r>
    </w:p>
    <w:p w:rsidR="00C51EB3" w:rsidRPr="00C51EB3" w:rsidRDefault="00C51EB3" w:rsidP="00C51EB3">
      <w:pPr>
        <w:spacing w:before="100" w:beforeAutospacing="1" w:after="100" w:afterAutospacing="1" w:line="240" w:lineRule="auto"/>
        <w:rPr>
          <w:rFonts w:ascii="Times New Roman" w:eastAsia="Times New Roman" w:hAnsi="Times New Roman" w:cs="Times New Roman"/>
          <w:bCs/>
          <w:szCs w:val="24"/>
          <w:lang w:eastAsia="pl-PL"/>
        </w:rPr>
      </w:pPr>
      <w:r w:rsidRPr="00C51EB3">
        <w:rPr>
          <w:rFonts w:ascii="Times New Roman" w:eastAsia="Times New Roman" w:hAnsi="Times New Roman" w:cs="Times New Roman"/>
          <w:bCs/>
          <w:szCs w:val="24"/>
          <w:lang w:eastAsia="pl-PL"/>
        </w:rPr>
        <w:t>f) publiczny podmiot o szczególnym znaczeniu dla bezpieczeństwa państwa;</w:t>
      </w:r>
    </w:p>
    <w:p w:rsidR="00C51EB3" w:rsidRDefault="00C51EB3" w:rsidP="004B2158">
      <w:pPr>
        <w:spacing w:before="100" w:beforeAutospacing="1" w:after="100" w:afterAutospacing="1" w:line="240" w:lineRule="auto"/>
        <w:rPr>
          <w:rFonts w:ascii="Times New Roman" w:eastAsia="Times New Roman" w:hAnsi="Times New Roman" w:cs="Times New Roman"/>
          <w:b/>
          <w:bCs/>
          <w:szCs w:val="24"/>
          <w:lang w:eastAsia="pl-PL"/>
        </w:rPr>
      </w:pPr>
      <w:bookmarkStart w:id="0" w:name="_GoBack"/>
      <w:bookmarkEnd w:id="0"/>
    </w:p>
    <w:p w:rsidR="004B2158" w:rsidRPr="004B2158" w:rsidRDefault="004B2158" w:rsidP="004B2158">
      <w:pPr>
        <w:spacing w:before="100"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b/>
          <w:bCs/>
          <w:szCs w:val="24"/>
          <w:lang w:eastAsia="pl-PL"/>
        </w:rPr>
        <w:t>W Centrum Nowych Technologii Uniwersytetu Warszawskiego odbyła się uroczystość podpisania przez Prezydenta RP inicjatywy ustawodawczej dotyczącej projektu ustawy o Funduszu Rozwoju Technologii Przełomowych.</w:t>
      </w:r>
    </w:p>
    <w:p w:rsidR="004B2158" w:rsidRPr="004B2158" w:rsidRDefault="004B2158" w:rsidP="004B2158">
      <w:pPr>
        <w:spacing w:before="100"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szCs w:val="24"/>
          <w:lang w:eastAsia="pl-PL"/>
        </w:rPr>
        <w:t xml:space="preserve">– To wielki zaszczyt i duże zobowiązanie, które staje dziś przed nami, że tę inicjatywę podpisuję w Centrum Nowych Technologii Uniwersytetu Warszawskiego, które pokazuje, jak laboratoria przyszłości, przedsiębiorczości mogą wpływać na nasze życie, jak efektywnie realizować misję </w:t>
      </w:r>
      <w:r w:rsidRPr="004B2158">
        <w:rPr>
          <w:rFonts w:ascii="Times New Roman" w:eastAsia="Times New Roman" w:hAnsi="Times New Roman" w:cs="Times New Roman"/>
          <w:szCs w:val="24"/>
          <w:lang w:eastAsia="pl-PL"/>
        </w:rPr>
        <w:lastRenderedPageBreak/>
        <w:t>akademicką z pożytkiem dla naszego życia codziennego – powiedział w swoim wystąpieniu Karol Nawrocki.</w:t>
      </w:r>
    </w:p>
    <w:p w:rsidR="004B2158" w:rsidRPr="004B2158" w:rsidRDefault="00E866EC" w:rsidP="004B2158">
      <w:pPr>
        <w:spacing w:before="100" w:beforeAutospacing="1" w:after="100" w:afterAutospacing="1" w:line="240" w:lineRule="auto"/>
        <w:rPr>
          <w:rFonts w:ascii="Times New Roman" w:eastAsia="Times New Roman" w:hAnsi="Times New Roman" w:cs="Times New Roman"/>
          <w:szCs w:val="24"/>
          <w:lang w:eastAsia="pl-PL"/>
        </w:rPr>
      </w:pPr>
      <w:hyperlink r:id="rId4" w:history="1">
        <w:r w:rsidR="004B2158" w:rsidRPr="004B2158">
          <w:rPr>
            <w:rFonts w:ascii="Times New Roman" w:eastAsia="Times New Roman" w:hAnsi="Times New Roman" w:cs="Times New Roman"/>
            <w:color w:val="0000FF"/>
            <w:szCs w:val="24"/>
            <w:u w:val="single"/>
            <w:lang w:eastAsia="pl-PL"/>
          </w:rPr>
          <w:t>PROJEKT &gt;&gt;</w:t>
        </w:r>
      </w:hyperlink>
      <w:r w:rsidR="004B2158" w:rsidRPr="004B2158">
        <w:rPr>
          <w:rFonts w:ascii="Times New Roman" w:eastAsia="Times New Roman" w:hAnsi="Times New Roman" w:cs="Times New Roman"/>
          <w:szCs w:val="24"/>
          <w:lang w:eastAsia="pl-PL"/>
        </w:rPr>
        <w:br/>
      </w:r>
      <w:hyperlink r:id="rId5" w:history="1">
        <w:r w:rsidR="004B2158" w:rsidRPr="004B2158">
          <w:rPr>
            <w:rFonts w:ascii="Times New Roman" w:eastAsia="Times New Roman" w:hAnsi="Times New Roman" w:cs="Times New Roman"/>
            <w:color w:val="0000FF"/>
            <w:szCs w:val="24"/>
            <w:u w:val="single"/>
            <w:lang w:eastAsia="pl-PL"/>
          </w:rPr>
          <w:t>UZASADNIENIE &gt;&gt;</w:t>
        </w:r>
      </w:hyperlink>
    </w:p>
    <w:p w:rsidR="004B2158" w:rsidRPr="004B2158" w:rsidRDefault="004B2158" w:rsidP="004B2158">
      <w:pPr>
        <w:spacing w:before="100"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szCs w:val="24"/>
          <w:lang w:eastAsia="pl-PL"/>
        </w:rPr>
        <w:t>Jak podkreślił Prezydent, „dziś na naszych oczach dzieje się rewolucja technologiczna, która będzie obowiązywała przez dekady”.</w:t>
      </w:r>
    </w:p>
    <w:p w:rsidR="004B2158" w:rsidRPr="004B2158" w:rsidRDefault="004B2158" w:rsidP="004B2158">
      <w:pPr>
        <w:spacing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szCs w:val="24"/>
          <w:lang w:eastAsia="pl-PL"/>
        </w:rPr>
        <w:t>Dlatego musimy podejmować wspólny wysiłek, żeby Polska nie przespała wielkiej rewolucji technologicznej, która dzieje się na naszych oczach. I stąd moja inicjatywa. W moim Planie 21 wskazywałem potrzebę powołania Funduszu Rozwoju Technologii Przełomowych. Powiedziałem, że stanie się to w sierpniu, więc jesteśmy w czasie. Ale to nie moja zasługa, tylko tych technologicznych patriotów, którzy od lutego przygotowywali tę ustawę – dodał.</w:t>
      </w:r>
    </w:p>
    <w:p w:rsidR="004B2158" w:rsidRPr="004B2158" w:rsidRDefault="004B2158" w:rsidP="00C51EB3">
      <w:pPr>
        <w:spacing w:before="100"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szCs w:val="24"/>
          <w:lang w:eastAsia="pl-PL"/>
        </w:rPr>
        <w:t>Karol Nawrocki poinformował, że jest to projekt obywatelski, bo powstał przy udziale praktyków, akademików, profesjonalistów z zakresu nowych technologii. Wyraził nadzieję, że znajdzie akceptację w polskim parlamencie. – Rewolucja która dzieje się na naszych oczach dotyka wszystkich sfer życia publicznego, poprzez życie akademickie, uniwersyteckie, także kwestii naszego bezpieczeństwa, rolnictwa, energetyki, życia codziennego. Dlatego ta inicjatywa jest dla mnie tak ważna. Nie jest ona skierowana przeciwko komukolwiek. To nie jest akt polityczny, dlatego na sali jest tak mało polityków, tylko są ci, dla których przyszłość Polski nie jest obojętna – powiedział.</w:t>
      </w:r>
    </w:p>
    <w:p w:rsidR="004B2158" w:rsidRPr="004B2158" w:rsidRDefault="004B2158" w:rsidP="004B2158">
      <w:pPr>
        <w:spacing w:before="100"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szCs w:val="24"/>
          <w:lang w:eastAsia="pl-PL"/>
        </w:rPr>
        <w:t>Prezydent akcentował, że „ta ustawa mówi stop ucieczce specjalistów z zakresu nowych technologii z kraju, a to się dzieje, bo nie ma napływu kapitału i finansowania dla wielu startupów, ale daje też możliwość połączenia profesjonalistów, startupów, przedsiębiorców z zakresu nowych technologii przy realnym ośrodku władzy – przy Prezydencie RP”.</w:t>
      </w:r>
    </w:p>
    <w:p w:rsidR="004B2158" w:rsidRPr="004B2158" w:rsidRDefault="004B2158" w:rsidP="004B2158">
      <w:pPr>
        <w:spacing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szCs w:val="24"/>
          <w:lang w:eastAsia="pl-PL"/>
        </w:rPr>
        <w:t>Ale ta ustawa da też możliwość podjęcia Prezydentowi dyplomacji technologicznej. Tak, bardzo chcę i zrobię wszystko, żeby w wielu ważnych miejscach na świecie przedstawiciele środowisk zajmujących się nowymi technologiami czuli wsparcie Prezydenta RP, aby dyplomacja technologiczna przynosiła kapitał do Polski, ale też abyśmy mogli wymieniać nasze doświadczenia – podkreślił Karol Nawrocki.</w:t>
      </w:r>
    </w:p>
    <w:p w:rsidR="004B2158" w:rsidRPr="004B2158" w:rsidRDefault="004B2158" w:rsidP="004B2158">
      <w:pPr>
        <w:spacing w:before="100"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szCs w:val="24"/>
          <w:lang w:eastAsia="pl-PL"/>
        </w:rPr>
        <w:t>Prezydent poinformował, że we wrześniu powoła Radę do spraw Nowych Technologii. – Prezydent będzie wspierał rozwój nowych technologii, bo to jest nasza racja stanu – akcentował.</w:t>
      </w:r>
    </w:p>
    <w:p w:rsidR="004B2158" w:rsidRPr="004B2158" w:rsidRDefault="004B2158" w:rsidP="004B2158">
      <w:pPr>
        <w:spacing w:before="100"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szCs w:val="24"/>
          <w:lang w:eastAsia="pl-PL"/>
        </w:rPr>
        <w:t xml:space="preserve">Prezydentowi RP towarzyszyli: Zastępca Szefa KPRP Adam Andruszkiewicz, Minister Rafał </w:t>
      </w:r>
      <w:proofErr w:type="spellStart"/>
      <w:r w:rsidRPr="004B2158">
        <w:rPr>
          <w:rFonts w:ascii="Times New Roman" w:eastAsia="Times New Roman" w:hAnsi="Times New Roman" w:cs="Times New Roman"/>
          <w:szCs w:val="24"/>
          <w:lang w:eastAsia="pl-PL"/>
        </w:rPr>
        <w:t>Leśkiewicz</w:t>
      </w:r>
      <w:proofErr w:type="spellEnd"/>
      <w:r w:rsidRPr="004B2158">
        <w:rPr>
          <w:rFonts w:ascii="Times New Roman" w:eastAsia="Times New Roman" w:hAnsi="Times New Roman" w:cs="Times New Roman"/>
          <w:szCs w:val="24"/>
          <w:lang w:eastAsia="pl-PL"/>
        </w:rPr>
        <w:t xml:space="preserve">, Szef BBN Sławomir </w:t>
      </w:r>
      <w:proofErr w:type="spellStart"/>
      <w:r w:rsidRPr="004B2158">
        <w:rPr>
          <w:rFonts w:ascii="Times New Roman" w:eastAsia="Times New Roman" w:hAnsi="Times New Roman" w:cs="Times New Roman"/>
          <w:szCs w:val="24"/>
          <w:lang w:eastAsia="pl-PL"/>
        </w:rPr>
        <w:t>Cenckiewicz</w:t>
      </w:r>
      <w:proofErr w:type="spellEnd"/>
      <w:r w:rsidRPr="004B2158">
        <w:rPr>
          <w:rFonts w:ascii="Times New Roman" w:eastAsia="Times New Roman" w:hAnsi="Times New Roman" w:cs="Times New Roman"/>
          <w:szCs w:val="24"/>
          <w:lang w:eastAsia="pl-PL"/>
        </w:rPr>
        <w:t>, Zastępcy Szefa BBN: Andrzej Kowalski i Mirosław Bryś, Doradca Prezydenta RP Magdalena Hajduk.</w:t>
      </w:r>
    </w:p>
    <w:p w:rsidR="004B2158" w:rsidRPr="004B2158" w:rsidRDefault="004B2158" w:rsidP="004B2158">
      <w:pPr>
        <w:spacing w:before="100"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szCs w:val="24"/>
          <w:lang w:eastAsia="pl-PL"/>
        </w:rPr>
        <w:t>◊ Karol Nawrocki, jeszcze jako kandydat na urząd Prezydenta RP, przedstawił założenia ustawy 19 marca bieżącego roku, podczas konferencji prasowej podsumowującej spotkanie z przedstawicielami środowiska AI i nowych technologii. Zapowiedział wówczas, że jeśli wygra wybory, to złoży swoją inicjatywę ustawodawczą do Sejmu jeszcze w sierpniu tego roku.</w:t>
      </w:r>
    </w:p>
    <w:p w:rsidR="004B2158" w:rsidRPr="004B2158" w:rsidRDefault="004B2158" w:rsidP="004B2158">
      <w:pPr>
        <w:spacing w:before="100"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szCs w:val="24"/>
          <w:lang w:eastAsia="pl-PL"/>
        </w:rPr>
        <w:t>◊ Fundusz Rozwoju Technologii Przełomowych miałby zapewniać bezpośrednie wsparcie kapitałowe dla polskich firm rozwijających technologie o strategicznym znaczeniu. Część budżetu miałaby zostać przeznaczona na finansowanie projektów badawczo–rozwojowych oraz rozwijanie współpracy między uczelniami, przemysłem a instytucjami publicznymi. Inicjatywa miałaby uzupełniać istniejące instrumenty, takie jak Narodowe Centrum Badań i Rozwoju czy Polski Fundusz Rozwoju, oferując szybszy dostęp do finansowania oraz działając na szerszą skalę.</w:t>
      </w:r>
    </w:p>
    <w:p w:rsidR="004B2158" w:rsidRPr="004B2158" w:rsidRDefault="004B2158" w:rsidP="004B2158">
      <w:pPr>
        <w:spacing w:before="100"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szCs w:val="24"/>
          <w:lang w:eastAsia="pl-PL"/>
        </w:rPr>
        <w:lastRenderedPageBreak/>
        <w:t>◊ Zgodnie z zapowiedziami, finansowanie FRTP wyniosłoby co najmniej 5 mld złotych rocznie, a środki te przeznaczone by były na rozwój bezpiecznych technologii przełomowych: AI – sztuczną inteligencję, komputery kwantowe czy biotechnologię i produkcję leków.</w:t>
      </w:r>
    </w:p>
    <w:p w:rsidR="004B2158" w:rsidRPr="004B2158" w:rsidRDefault="004B2158" w:rsidP="004B2158">
      <w:pPr>
        <w:spacing w:before="100" w:beforeAutospacing="1" w:after="100" w:afterAutospacing="1" w:line="240" w:lineRule="auto"/>
        <w:rPr>
          <w:rFonts w:ascii="Times New Roman" w:eastAsia="Times New Roman" w:hAnsi="Times New Roman" w:cs="Times New Roman"/>
          <w:szCs w:val="24"/>
          <w:lang w:eastAsia="pl-PL"/>
        </w:rPr>
      </w:pPr>
      <w:r w:rsidRPr="004B2158">
        <w:rPr>
          <w:rFonts w:ascii="Times New Roman" w:eastAsia="Times New Roman" w:hAnsi="Times New Roman" w:cs="Times New Roman"/>
          <w:szCs w:val="24"/>
          <w:lang w:eastAsia="pl-PL"/>
        </w:rPr>
        <w:t>– Uznaję, że doszczelnienie całego systemu podatkowego i przeznaczenie 5 miliardów złotych na FRTP nie jest wielkim wysiłkiem. Nie jest to prośba o środki finansowe, ale wołanie o środki, które Polsce przyniosą realne zyski – powiedział Karol Nawrocki.</w:t>
      </w:r>
    </w:p>
    <w:p w:rsidR="004B2158" w:rsidRDefault="004B2158"/>
    <w:sectPr w:rsidR="004B21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158"/>
    <w:rsid w:val="00380179"/>
    <w:rsid w:val="004B2158"/>
    <w:rsid w:val="00C51EB3"/>
    <w:rsid w:val="00D43CE8"/>
    <w:rsid w:val="00E86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AD6DB"/>
  <w15:chartTrackingRefBased/>
  <w15:docId w15:val="{A3A35A18-80B7-498F-9F5C-A2E2F89F9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1589042">
      <w:bodyDiv w:val="1"/>
      <w:marLeft w:val="0"/>
      <w:marRight w:val="0"/>
      <w:marTop w:val="0"/>
      <w:marBottom w:val="0"/>
      <w:divBdr>
        <w:top w:val="none" w:sz="0" w:space="0" w:color="auto"/>
        <w:left w:val="none" w:sz="0" w:space="0" w:color="auto"/>
        <w:bottom w:val="none" w:sz="0" w:space="0" w:color="auto"/>
        <w:right w:val="none" w:sz="0" w:space="0" w:color="auto"/>
      </w:divBdr>
      <w:divsChild>
        <w:div w:id="1488209728">
          <w:marLeft w:val="0"/>
          <w:marRight w:val="0"/>
          <w:marTop w:val="0"/>
          <w:marBottom w:val="0"/>
          <w:divBdr>
            <w:top w:val="none" w:sz="0" w:space="0" w:color="auto"/>
            <w:left w:val="none" w:sz="0" w:space="0" w:color="auto"/>
            <w:bottom w:val="none" w:sz="0" w:space="0" w:color="auto"/>
            <w:right w:val="none" w:sz="0" w:space="0" w:color="auto"/>
          </w:divBdr>
        </w:div>
        <w:div w:id="299117798">
          <w:blockQuote w:val="1"/>
          <w:marLeft w:val="720"/>
          <w:marRight w:val="720"/>
          <w:marTop w:val="100"/>
          <w:marBottom w:val="100"/>
          <w:divBdr>
            <w:top w:val="none" w:sz="0" w:space="0" w:color="auto"/>
            <w:left w:val="none" w:sz="0" w:space="0" w:color="auto"/>
            <w:bottom w:val="none" w:sz="0" w:space="0" w:color="auto"/>
            <w:right w:val="none" w:sz="0" w:space="0" w:color="auto"/>
          </w:divBdr>
        </w:div>
        <w:div w:id="377360082">
          <w:marLeft w:val="0"/>
          <w:marRight w:val="0"/>
          <w:marTop w:val="0"/>
          <w:marBottom w:val="0"/>
          <w:divBdr>
            <w:top w:val="none" w:sz="0" w:space="0" w:color="auto"/>
            <w:left w:val="none" w:sz="0" w:space="0" w:color="auto"/>
            <w:bottom w:val="none" w:sz="0" w:space="0" w:color="auto"/>
            <w:right w:val="none" w:sz="0" w:space="0" w:color="auto"/>
          </w:divBdr>
          <w:divsChild>
            <w:div w:id="1253974657">
              <w:marLeft w:val="0"/>
              <w:marRight w:val="0"/>
              <w:marTop w:val="0"/>
              <w:marBottom w:val="0"/>
              <w:divBdr>
                <w:top w:val="none" w:sz="0" w:space="0" w:color="auto"/>
                <w:left w:val="none" w:sz="0" w:space="0" w:color="auto"/>
                <w:bottom w:val="none" w:sz="0" w:space="0" w:color="auto"/>
                <w:right w:val="none" w:sz="0" w:space="0" w:color="auto"/>
              </w:divBdr>
              <w:divsChild>
                <w:div w:id="745227928">
                  <w:marLeft w:val="0"/>
                  <w:marRight w:val="0"/>
                  <w:marTop w:val="0"/>
                  <w:marBottom w:val="0"/>
                  <w:divBdr>
                    <w:top w:val="none" w:sz="0" w:space="0" w:color="auto"/>
                    <w:left w:val="none" w:sz="0" w:space="0" w:color="auto"/>
                    <w:bottom w:val="none" w:sz="0" w:space="0" w:color="auto"/>
                    <w:right w:val="none" w:sz="0" w:space="0" w:color="auto"/>
                  </w:divBdr>
                  <w:divsChild>
                    <w:div w:id="5216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280728">
              <w:marLeft w:val="0"/>
              <w:marRight w:val="0"/>
              <w:marTop w:val="0"/>
              <w:marBottom w:val="0"/>
              <w:divBdr>
                <w:top w:val="none" w:sz="0" w:space="0" w:color="auto"/>
                <w:left w:val="none" w:sz="0" w:space="0" w:color="auto"/>
                <w:bottom w:val="none" w:sz="0" w:space="0" w:color="auto"/>
                <w:right w:val="none" w:sz="0" w:space="0" w:color="auto"/>
              </w:divBdr>
              <w:divsChild>
                <w:div w:id="779490146">
                  <w:marLeft w:val="0"/>
                  <w:marRight w:val="0"/>
                  <w:marTop w:val="0"/>
                  <w:marBottom w:val="0"/>
                  <w:divBdr>
                    <w:top w:val="none" w:sz="0" w:space="0" w:color="auto"/>
                    <w:left w:val="none" w:sz="0" w:space="0" w:color="auto"/>
                    <w:bottom w:val="none" w:sz="0" w:space="0" w:color="auto"/>
                    <w:right w:val="none" w:sz="0" w:space="0" w:color="auto"/>
                  </w:divBdr>
                  <w:divsChild>
                    <w:div w:id="81187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958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rezydent.pl/storage/file/core_files/2025/9/1/0d99f6b93eee40f3b51dc7a8eaba4afe/Uzasadnienie%20do%20projektu%20ustawy%20o%20Funduszu%20Rozwoju%20Technologii%20Prze&#322;omowych.pdf" TargetMode="External"/><Relationship Id="rId4" Type="http://schemas.openxmlformats.org/officeDocument/2006/relationships/hyperlink" Target="https://www.prezydent.pl/storage/file/core_files/2025/9/1/1ecb5b6efca4472c5fdf0fae90ac23c3/Projekt%20ustawy%20o%20Funduszu%20Rozwoju%20Technologii%20Prze&#322;omowych.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898</Words>
  <Characters>5390</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52020</dc:creator>
  <cp:keywords/>
  <dc:description/>
  <cp:lastModifiedBy>Lenovo 52020</cp:lastModifiedBy>
  <cp:revision>2</cp:revision>
  <dcterms:created xsi:type="dcterms:W3CDTF">2025-09-30T10:48:00Z</dcterms:created>
  <dcterms:modified xsi:type="dcterms:W3CDTF">2025-09-30T10:48:00Z</dcterms:modified>
</cp:coreProperties>
</file>